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BEA3"/>
    <w:p w14:paraId="15D6B782">
      <w:bookmarkStart w:id="1" w:name="_GoBack"/>
      <w:bookmarkEnd w:id="1"/>
    </w:p>
    <w:p w14:paraId="6FD8F602"/>
    <w:p w14:paraId="70DCC2DC"/>
    <w:p w14:paraId="41184F83"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-1905</wp:posOffset>
                </wp:positionV>
                <wp:extent cx="3759835" cy="1466850"/>
                <wp:effectExtent l="0" t="0" r="0" b="0"/>
                <wp:wrapNone/>
                <wp:docPr id="180938596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18501E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118501F">
                            <w:pPr>
                              <w:pStyle w:val="3"/>
                              <w:tabs>
                                <w:tab w:val="left" w:pos="5580"/>
                                <w:tab w:val="clear" w:pos="450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 Milíčovu 674, Praha 4,</w:t>
                            </w:r>
                          </w:p>
                          <w:p w14:paraId="41185020">
                            <w:pPr>
                              <w:pStyle w:val="3"/>
                              <w:tabs>
                                <w:tab w:val="left" w:pos="5580"/>
                                <w:tab w:val="clear" w:pos="450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městská část Praha 11, PSČ 149 00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41185021">
                            <w:pPr>
                              <w:pStyle w:val="3"/>
                              <w:tabs>
                                <w:tab w:val="left" w:pos="5580"/>
                                <w:tab w:val="clear" w:pos="4500"/>
                              </w:tabs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"http://www.zsmilicov.cz"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sz w:val="24"/>
                              </w:rPr>
                              <w:t>http://</w:t>
                            </w:r>
                            <w:bookmarkStart w:id="0" w:name="_Hlt1784902"/>
                            <w:r>
                              <w:rPr>
                                <w:rStyle w:val="7"/>
                                <w:sz w:val="24"/>
                              </w:rPr>
                              <w:t>w</w:t>
                            </w:r>
                            <w:bookmarkEnd w:id="0"/>
                            <w:r>
                              <w:rPr>
                                <w:rStyle w:val="7"/>
                                <w:sz w:val="24"/>
                              </w:rPr>
                              <w:t>ww.zsmilicov.cz</w:t>
                            </w:r>
                            <w:r>
                              <w:rPr>
                                <w:rStyle w:val="7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e-mail: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"mailto:zsrvj@bohem-net.cz"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sz w:val="24"/>
                              </w:rPr>
                              <w:t>zsrvj@zsmilicov.cz</w:t>
                            </w:r>
                            <w:r>
                              <w:rPr>
                                <w:rStyle w:val="7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t xml:space="preserve">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>TEL:</w:t>
                            </w:r>
                            <w:r>
                              <w:t xml:space="preserve"> 226 807 223, 226 803 811</w:t>
                            </w:r>
                          </w:p>
                          <w:p w14:paraId="411850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Datová schránka: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vpiu3bm</w:t>
                            </w:r>
                          </w:p>
                          <w:p w14:paraId="411850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Fakultní škola PedF UK</w:t>
                            </w:r>
                          </w:p>
                          <w:p w14:paraId="41185024"/>
                          <w:p w14:paraId="41185025"/>
                          <w:p w14:paraId="411850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" o:spid="_x0000_s1026" o:spt="202" type="#_x0000_t202" style="position:absolute;left:0pt;margin-left:200.1pt;margin-top:-0.15pt;height:115.5pt;width:296.05pt;z-index:251659264;mso-width-relative:page;mso-height-relative:page;" filled="f" stroked="f" coordsize="21600,21600" o:allowincell="f" o:gfxdata="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bFMc9cAAAAJAQAA&#10;DwAAAAAAAAABACAAAAAiAAAAZHJzL2Rvd25yZXYueG1sUEsBAhQAFAAAAAgAh07iQH1ZR8saAgAA&#10;IwQAAA4AAAAAAAAAAQAgAAAAJg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118501E">
                      <w:pPr>
                        <w:rPr>
                          <w:sz w:val="12"/>
                        </w:rPr>
                      </w:pPr>
                    </w:p>
                    <w:p w14:paraId="4118501F">
                      <w:pPr>
                        <w:pStyle w:val="3"/>
                        <w:tabs>
                          <w:tab w:val="left" w:pos="5580"/>
                          <w:tab w:val="clear" w:pos="450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 Milíčovu 674, Praha 4,</w:t>
                      </w:r>
                    </w:p>
                    <w:p w14:paraId="41185020">
                      <w:pPr>
                        <w:pStyle w:val="3"/>
                        <w:tabs>
                          <w:tab w:val="left" w:pos="5580"/>
                          <w:tab w:val="clear" w:pos="450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městská část Praha 11, PSČ 149 00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41185021">
                      <w:pPr>
                        <w:pStyle w:val="3"/>
                        <w:tabs>
                          <w:tab w:val="left" w:pos="5580"/>
                          <w:tab w:val="clear" w:pos="4500"/>
                        </w:tabs>
                      </w:pPr>
                      <w:r>
                        <w:fldChar w:fldCharType="begin"/>
                      </w:r>
                      <w:r>
                        <w:instrText xml:space="preserve"> HYPERLINK "http://www.zsmilicov.cz"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sz w:val="24"/>
                        </w:rPr>
                        <w:t>http://</w:t>
                      </w:r>
                      <w:bookmarkStart w:id="0" w:name="_Hlt1784902"/>
                      <w:r>
                        <w:rPr>
                          <w:rStyle w:val="7"/>
                          <w:sz w:val="24"/>
                        </w:rPr>
                        <w:t>w</w:t>
                      </w:r>
                      <w:bookmarkEnd w:id="0"/>
                      <w:r>
                        <w:rPr>
                          <w:rStyle w:val="7"/>
                          <w:sz w:val="24"/>
                        </w:rPr>
                        <w:t>ww.zsmilicov.cz</w:t>
                      </w:r>
                      <w:r>
                        <w:rPr>
                          <w:rStyle w:val="7"/>
                          <w:sz w:val="24"/>
                        </w:rPr>
                        <w:fldChar w:fldCharType="end"/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</w:rPr>
                        <w:t>e-mail: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"mailto:zsrvj@bohem-net.cz"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sz w:val="24"/>
                        </w:rPr>
                        <w:t>zsrvj@zsmilicov.cz</w:t>
                      </w:r>
                      <w:r>
                        <w:rPr>
                          <w:rStyle w:val="7"/>
                          <w:sz w:val="24"/>
                        </w:rPr>
                        <w:fldChar w:fldCharType="end"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t xml:space="preserve">                                                           </w:t>
                      </w:r>
                      <w:r>
                        <w:rPr>
                          <w:b/>
                        </w:rPr>
                        <w:t>TEL:</w:t>
                      </w:r>
                      <w:r>
                        <w:t xml:space="preserve"> 226 807 223, 226 803 811</w:t>
                      </w:r>
                    </w:p>
                    <w:p w14:paraId="411850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Datová schránka:</w:t>
                      </w:r>
                      <w:r>
                        <w:rPr>
                          <w:sz w:val="28"/>
                          <w:szCs w:val="28"/>
                        </w:rPr>
                        <w:t xml:space="preserve"> vpiu3bm</w:t>
                      </w:r>
                    </w:p>
                    <w:p w14:paraId="411850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Fakultní škola PedF UK</w:t>
                      </w:r>
                    </w:p>
                    <w:p w14:paraId="41185024"/>
                    <w:p w14:paraId="41185025"/>
                    <w:p w14:paraId="41185026"/>
                  </w:txbxContent>
                </v:textbox>
              </v:shape>
            </w:pict>
          </mc:Fallback>
        </mc:AlternateContent>
      </w:r>
    </w:p>
    <w:p w14:paraId="41184F84"/>
    <w:p w14:paraId="41184F85">
      <w:r>
        <w:t xml:space="preserve">               </w:t>
      </w:r>
      <w:r>
        <w:drawing>
          <wp:inline distT="0" distB="0" distL="0" distR="0">
            <wp:extent cx="889000" cy="1018540"/>
            <wp:effectExtent l="0" t="0" r="0" b="0"/>
            <wp:docPr id="1454725255" name="Obrázek 1" descr="Obsah obrázku text, plakát, klipart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25255" name="Obrázek 1" descr="Obsah obrázku text, plakát, klipart, Grafika&#10;&#10;Obsah vygenerovaný umělou inteligencí může být nesprávný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4F86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116840</wp:posOffset>
                </wp:positionV>
                <wp:extent cx="5791200" cy="90805"/>
                <wp:effectExtent l="0" t="0" r="0" b="0"/>
                <wp:wrapNone/>
                <wp:docPr id="1967113100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08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FFFFFF">
                                <a:alpha val="39999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Obdélník: se zakulacenými rohy 2" o:spid="_x0000_s1026" o:spt="2" style="position:absolute;left:0pt;margin-left:-2.5pt;margin-top:9.2pt;height:7.15pt;width:456pt;z-index:251660288;mso-width-relative:page;mso-height-relative:page;" fillcolor="#000000" filled="t" stroked="f" coordsize="21600,21600" arcsize="0.5" o:gfxdata="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XHSODYAAAACAEAAA8AAAAAAAAAAQAgAAAAIgAAAGRycy9kb3ducmV2Lnht&#10;bFBLAQIUABQAAAAIAIdO4kBA/ycfpAIAAFQFAAAOAAAAAAAAAAEAIAAAACcBAABkcnMvZTJvRG9j&#10;LnhtbFBLBQYAAAAABgAGAFkBAAA9BgAAAAA=&#10;">
                <v:fill type="gradient" on="t" color2="#FFFFFF" o:opacity2="26213f" angle="90" focus="100%" focussize="0,0" rotate="t"/>
                <v:stroke on="f"/>
                <v:imagedata o:title=""/>
                <o:lock v:ext="edit" aspectratio="f"/>
              </v:roundrect>
            </w:pict>
          </mc:Fallback>
        </mc:AlternateContent>
      </w:r>
    </w:p>
    <w:p w14:paraId="41184F87"/>
    <w:p w14:paraId="41184F88"/>
    <w:p w14:paraId="41184F89"/>
    <w:p w14:paraId="41184F8A">
      <w:pPr>
        <w:pStyle w:val="2"/>
        <w:rPr>
          <w:b/>
          <w:bCs/>
        </w:rPr>
      </w:pPr>
      <w:r>
        <w:rPr>
          <w:b/>
          <w:bCs/>
        </w:rPr>
        <w:t>Provozní řád školní jídelny</w:t>
      </w:r>
    </w:p>
    <w:p w14:paraId="41184F8B"/>
    <w:p w14:paraId="41184F8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Provoz školní jídelny</w:t>
      </w:r>
    </w:p>
    <w:p w14:paraId="41184F8D"/>
    <w:p w14:paraId="41184F8E">
      <w:pPr>
        <w:jc w:val="both"/>
        <w:rPr>
          <w:b/>
        </w:rPr>
      </w:pPr>
      <w:r>
        <w:t xml:space="preserve">Provoz školní jídelny se řídí vyhláškami o školním stravování, hygienickými předpisy a vyhláškou o závodním stravování. Jídelníček je sestavován na základě zásad školního stravování a dodržování spotřebního koše vybraných potravin. Základní předpisy jsou k dispozici v kanceláři ŠJ. </w:t>
      </w:r>
      <w:r>
        <w:rPr>
          <w:b/>
          <w:bCs/>
        </w:rPr>
        <w:t>Strávník má nárok na oběd jen, pokud má na svém kontě obnos, který plně pokryje cenu oběda.</w:t>
      </w:r>
      <w:r>
        <w:rPr>
          <w:u w:val="single"/>
        </w:rPr>
        <w:t xml:space="preserve"> </w:t>
      </w:r>
      <w:r>
        <w:rPr>
          <w:b/>
        </w:rPr>
        <w:t xml:space="preserve">Žák má nárok na dotovaný oběd pouze, je-li přítomen ve škole nebo školském zařízení. </w:t>
      </w:r>
    </w:p>
    <w:p w14:paraId="36C28E0B">
      <w:pPr>
        <w:jc w:val="both"/>
      </w:pPr>
    </w:p>
    <w:p w14:paraId="41184F9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Výdej stravného a stolování</w:t>
      </w:r>
    </w:p>
    <w:p w14:paraId="41184F91">
      <w:pPr>
        <w:jc w:val="both"/>
      </w:pPr>
      <w:r>
        <w:rPr>
          <w:b/>
          <w:i/>
        </w:rPr>
        <w:t xml:space="preserve"> </w:t>
      </w:r>
    </w:p>
    <w:p w14:paraId="41184F92">
      <w:pPr>
        <w:jc w:val="both"/>
        <w:rPr>
          <w:b/>
          <w:bCs/>
        </w:rPr>
      </w:pPr>
      <w:r>
        <w:t xml:space="preserve">Strava se mimo jídelnu nevydává. Jídla poskytovaná v rámci školního stravování jsou vždy konzumována v prostorách školní jídelny. </w:t>
      </w:r>
      <w:r>
        <w:rPr>
          <w:b/>
          <w:bCs/>
        </w:rPr>
        <w:t>Výjimkou je první den neplánované nepřítomnosti</w:t>
      </w:r>
      <w:r>
        <w:t xml:space="preserve"> </w:t>
      </w:r>
      <w:r>
        <w:rPr>
          <w:b/>
          <w:bCs/>
        </w:rPr>
        <w:t>strávníka ve škole ze zdravotních či jiných důvodů</w:t>
      </w:r>
      <w:r>
        <w:t xml:space="preserve">. Dále je pak nutné oběd odhlásit po dobu nepřítomnosti strávníka. </w:t>
      </w:r>
    </w:p>
    <w:p w14:paraId="41184F93">
      <w:pPr>
        <w:jc w:val="both"/>
      </w:pPr>
      <w:r>
        <w:t xml:space="preserve">. </w:t>
      </w:r>
    </w:p>
    <w:p w14:paraId="41184F94">
      <w:pPr>
        <w:jc w:val="both"/>
      </w:pPr>
      <w:r>
        <w:t>Obvyklá doba výdeje je</w:t>
      </w:r>
      <w:r>
        <w:rPr>
          <w:b/>
        </w:rPr>
        <w:t xml:space="preserve"> 11,40 – 14,05 hod.</w:t>
      </w:r>
    </w:p>
    <w:p w14:paraId="41184F96">
      <w:pPr>
        <w:jc w:val="both"/>
      </w:pPr>
      <w:r>
        <w:t>Při příležitosti různých akcí školy lze dobu výdeje upravit dle potřeby školy – strávníci jsou vždy předem upozorněni.</w:t>
      </w:r>
    </w:p>
    <w:p w14:paraId="41184F97">
      <w:pPr>
        <w:jc w:val="both"/>
      </w:pPr>
      <w:r>
        <w:t xml:space="preserve">Po celou dobu přítomnosti v prostorách školní jídelny strávnici zachovávají osobní bezpečnost, hygienu stravování, společenská pravidla chování a dbají pokynů pedagogických pracovníků, kteří vykonávají ve školní jídelně dohled. </w:t>
      </w:r>
    </w:p>
    <w:p w14:paraId="41184F98">
      <w:pPr>
        <w:jc w:val="both"/>
      </w:pPr>
      <w:r>
        <w:t xml:space="preserve">Do jídelny se nevnášejí vlastní potraviny nebo žvýkačky. </w:t>
      </w:r>
    </w:p>
    <w:p w14:paraId="79F96FF5">
      <w:pPr>
        <w:jc w:val="both"/>
        <w:rPr>
          <w:b/>
          <w:i/>
        </w:rPr>
      </w:pPr>
    </w:p>
    <w:p w14:paraId="41184F9A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Přihlášení stravného</w:t>
      </w:r>
    </w:p>
    <w:p w14:paraId="41184F9B">
      <w:pPr>
        <w:jc w:val="both"/>
      </w:pPr>
    </w:p>
    <w:p w14:paraId="41184F9C">
      <w:pPr>
        <w:jc w:val="both"/>
      </w:pPr>
      <w:r>
        <w:t>Strávník se přihlašuje ke stravování ve školní jídelně u vedoucí ŠJ alespoň jeden den předem. Na počátku stravování odevzdá vyplněnou přihlášku ke stravování a uhradí zálohu na stravování. Strávník má automaticky přihlášené obědy. Pokud se nebude stravovat, musí si obědy odhlásit.</w:t>
      </w:r>
    </w:p>
    <w:p w14:paraId="41184F9F">
      <w:pPr>
        <w:jc w:val="both"/>
        <w:rPr>
          <w:b/>
          <w:i/>
        </w:rPr>
      </w:pPr>
    </w:p>
    <w:p w14:paraId="41184FA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Placení stravného</w:t>
      </w:r>
    </w:p>
    <w:p w14:paraId="41184FA1">
      <w:pPr>
        <w:jc w:val="both"/>
      </w:pPr>
    </w:p>
    <w:p w14:paraId="41184FA3">
      <w:pPr>
        <w:jc w:val="both"/>
      </w:pPr>
      <w:r>
        <w:t>Platbu stravného je možné provádět:</w:t>
      </w:r>
    </w:p>
    <w:p w14:paraId="41184FA4">
      <w:pPr>
        <w:numPr>
          <w:ilvl w:val="0"/>
          <w:numId w:val="1"/>
        </w:numPr>
        <w:jc w:val="both"/>
      </w:pPr>
      <w:r>
        <w:t xml:space="preserve">trvalým příkazem </w:t>
      </w:r>
    </w:p>
    <w:p w14:paraId="41184FA5">
      <w:pPr>
        <w:numPr>
          <w:ilvl w:val="0"/>
          <w:numId w:val="1"/>
        </w:numPr>
        <w:jc w:val="both"/>
      </w:pPr>
      <w:r>
        <w:t xml:space="preserve">převodem z účtu </w:t>
      </w:r>
      <w:r>
        <w:rPr>
          <w:sz w:val="26"/>
          <w:szCs w:val="26"/>
        </w:rPr>
        <w:t>(</w:t>
      </w:r>
      <w:r>
        <w:t>je třeba zjistit ve školní jídelně variabilní symbol a výši stravného)</w:t>
      </w:r>
    </w:p>
    <w:p w14:paraId="0275FE1B">
      <w:pPr>
        <w:ind w:left="720"/>
        <w:jc w:val="both"/>
      </w:pPr>
    </w:p>
    <w:tbl>
      <w:tblPr>
        <w:tblStyle w:val="5"/>
        <w:tblpPr w:leftFromText="141" w:rightFromText="141" w:vertAnchor="text" w:horzAnchor="margin" w:tblpY="58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  <w:gridCol w:w="4539"/>
      </w:tblGrid>
      <w:tr w14:paraId="4118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3" w:type="dxa"/>
          </w:tcPr>
          <w:p w14:paraId="41184FA6">
            <w:pPr>
              <w:jc w:val="both"/>
              <w:rPr>
                <w:b/>
              </w:rPr>
            </w:pPr>
            <w:r>
              <w:rPr>
                <w:b/>
              </w:rPr>
              <w:t xml:space="preserve">Převodem z účtu nebo trvalým příkazem vždy do 30. předešlého měsíce na následující měsíc </w:t>
            </w:r>
          </w:p>
        </w:tc>
        <w:tc>
          <w:tcPr>
            <w:tcW w:w="4539" w:type="dxa"/>
          </w:tcPr>
          <w:p w14:paraId="41184FA7">
            <w:pPr>
              <w:jc w:val="both"/>
              <w:rPr>
                <w:b/>
              </w:rPr>
            </w:pPr>
            <w:r>
              <w:t xml:space="preserve">Číslo účtu ŠJ: </w:t>
            </w:r>
            <w:r>
              <w:rPr>
                <w:b/>
              </w:rPr>
              <w:t>7034-2000815399/0800</w:t>
            </w:r>
          </w:p>
        </w:tc>
      </w:tr>
    </w:tbl>
    <w:p w14:paraId="41184FB0">
      <w:pPr>
        <w:jc w:val="both"/>
      </w:pPr>
      <w:r>
        <w:rPr>
          <w:b/>
        </w:rPr>
        <w:t>Variabilní symbol</w:t>
      </w:r>
      <w:r>
        <w:t xml:space="preserve"> přiděluje na počátku stravování školní jídelna a zůstává stejný po celou </w:t>
      </w:r>
    </w:p>
    <w:p w14:paraId="41184FB1">
      <w:pPr>
        <w:jc w:val="both"/>
      </w:pPr>
      <w:r>
        <w:t>dobu školní docházky.</w:t>
      </w:r>
    </w:p>
    <w:p w14:paraId="766311A7">
      <w:pPr>
        <w:jc w:val="both"/>
        <w:rPr>
          <w:b/>
          <w:bCs/>
        </w:rPr>
      </w:pPr>
    </w:p>
    <w:p w14:paraId="41184FB3">
      <w:pPr>
        <w:jc w:val="both"/>
        <w:rPr>
          <w:b/>
          <w:bCs/>
        </w:rPr>
      </w:pPr>
      <w:r>
        <w:rPr>
          <w:b/>
          <w:bCs/>
        </w:rPr>
        <w:t xml:space="preserve">Platba trvalým příkazem se provádí   např. do 30. dne v měsíci na další měsíc. </w:t>
      </w:r>
      <w:r>
        <w:rPr>
          <w:b/>
        </w:rPr>
        <w:t xml:space="preserve"> Pokud stravné nebude včas uhrazeno, není jídelna povinna stravování poskytovat.</w:t>
      </w:r>
    </w:p>
    <w:p w14:paraId="41184FB5">
      <w:pPr>
        <w:jc w:val="both"/>
        <w:rPr>
          <w:b/>
          <w:i/>
        </w:rPr>
      </w:pPr>
    </w:p>
    <w:p w14:paraId="41184FB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Vyúčtování stravného</w:t>
      </w:r>
    </w:p>
    <w:p w14:paraId="41184FB7">
      <w:pPr>
        <w:jc w:val="both"/>
      </w:pPr>
    </w:p>
    <w:p w14:paraId="41184FB8">
      <w:pPr>
        <w:jc w:val="both"/>
      </w:pPr>
      <w:r>
        <w:t xml:space="preserve">1.) </w:t>
      </w:r>
      <w:r>
        <w:rPr>
          <w:bCs/>
        </w:rPr>
        <w:t>bezhotovostně</w:t>
      </w:r>
      <w:r>
        <w:t xml:space="preserve"> vždy na konci školního roku, případný přeplatek se vrací zpět na účet plátce</w:t>
      </w:r>
    </w:p>
    <w:p w14:paraId="41184FB9">
      <w:pPr>
        <w:jc w:val="both"/>
      </w:pPr>
      <w:r>
        <w:t>2.) v hotovosti – pouze u žáků, kteří opouštějí naši školu a nebudou se již stravovat v případě, že nelze přeplatek vrátit na účet plátce, nebo se jedná o malou částku.</w:t>
      </w:r>
    </w:p>
    <w:p w14:paraId="41184FBA">
      <w:pPr>
        <w:jc w:val="both"/>
      </w:pPr>
      <w:r>
        <w:t xml:space="preserve"> U ostatních strávníků se přeplatky převádějí do dalšího školního roku.</w:t>
      </w:r>
    </w:p>
    <w:p w14:paraId="41184FBB">
      <w:pPr>
        <w:jc w:val="both"/>
      </w:pPr>
    </w:p>
    <w:p w14:paraId="41184FB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Odhlašování stravného</w:t>
      </w:r>
    </w:p>
    <w:p w14:paraId="41184FBD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41184FB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telefonicky, sms, e-meil ještě týž den DO 8:00 hodin</w:t>
      </w:r>
    </w:p>
    <w:p w14:paraId="41184FBF">
      <w:pPr>
        <w:ind w:left="720"/>
        <w:jc w:val="both"/>
        <w:rPr>
          <w:b/>
        </w:rPr>
      </w:pPr>
      <w:r>
        <w:rPr>
          <w:b/>
        </w:rPr>
        <w:t xml:space="preserve">telefon:  608 122 579 </w:t>
      </w:r>
    </w:p>
    <w:p w14:paraId="41184FC0">
      <w:pPr>
        <w:pStyle w:val="9"/>
        <w:numPr>
          <w:ilvl w:val="0"/>
          <w:numId w:val="1"/>
        </w:numPr>
        <w:jc w:val="both"/>
        <w:rPr>
          <w:rStyle w:val="7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e-mailem : malap@zsmilicov.cz</w:t>
      </w:r>
    </w:p>
    <w:p w14:paraId="41184FC1">
      <w:pPr>
        <w:pStyle w:val="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webových stránkách školy v menu „Jídelna“ (objednat/odhlásit obědy)</w:t>
      </w:r>
    </w:p>
    <w:p w14:paraId="41184FC2">
      <w:pPr>
        <w:pStyle w:val="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objednávkovém počítači – týden předem.</w:t>
      </w:r>
    </w:p>
    <w:p w14:paraId="41184FC3">
      <w:pPr>
        <w:pStyle w:val="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hromadné odhlášky, např. výlety, exkurze, ozdravné pobyty – týden předem.</w:t>
      </w:r>
    </w:p>
    <w:p w14:paraId="41184FC4">
      <w:pPr>
        <w:jc w:val="both"/>
        <w:rPr>
          <w:b/>
        </w:rPr>
      </w:pPr>
      <w:r>
        <w:rPr>
          <w:b/>
        </w:rPr>
        <w:t>Za neodebranou nebo včas neodhlášenou stravu se neposkytuje náhrada.</w:t>
      </w:r>
    </w:p>
    <w:p w14:paraId="41184FC5">
      <w:pPr>
        <w:jc w:val="both"/>
        <w:rPr>
          <w:b/>
          <w:i/>
        </w:rPr>
      </w:pPr>
    </w:p>
    <w:p w14:paraId="6DC5A774">
      <w:pPr>
        <w:jc w:val="both"/>
        <w:rPr>
          <w:b/>
          <w:i/>
        </w:rPr>
      </w:pPr>
    </w:p>
    <w:p w14:paraId="41184FC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Objednávkový systém stravného</w:t>
      </w:r>
    </w:p>
    <w:p w14:paraId="41184FC7">
      <w:pPr>
        <w:jc w:val="both"/>
        <w:rPr>
          <w:b/>
          <w:i/>
          <w:u w:val="single"/>
        </w:rPr>
      </w:pPr>
    </w:p>
    <w:p w14:paraId="41184FC8">
      <w:pPr>
        <w:jc w:val="both"/>
      </w:pPr>
      <w:r>
        <w:t>V případě nabídky ze dvou jídel je možné provést výběr s minimálním předstihem 7 dnů (tj. v pondělí na další pondělí, v úterý na další úterý atd.) a maximálně na dobu, kdy je jídelníček</w:t>
      </w:r>
    </w:p>
    <w:p w14:paraId="41184FC9">
      <w:pPr>
        <w:jc w:val="both"/>
      </w:pPr>
      <w:r>
        <w:t>vystaven v nabídce. „Menu 1“ má strávník automaticky, „menu 2“ je třeba objednat.</w:t>
      </w:r>
    </w:p>
    <w:p w14:paraId="41184FCA">
      <w:pPr>
        <w:jc w:val="both"/>
      </w:pPr>
      <w:r>
        <w:t xml:space="preserve">Volbu lze provést na webových stránkách: </w:t>
      </w:r>
      <w:r>
        <w:fldChar w:fldCharType="begin"/>
      </w:r>
      <w:r>
        <w:instrText xml:space="preserve"> HYPERLINK "https://www.jidelna.cz" </w:instrText>
      </w:r>
      <w:r>
        <w:fldChar w:fldCharType="separate"/>
      </w:r>
      <w:r>
        <w:rPr>
          <w:rStyle w:val="7"/>
        </w:rPr>
        <w:t>https://www.jidelna.cz</w:t>
      </w:r>
      <w:r>
        <w:rPr>
          <w:rStyle w:val="7"/>
        </w:rPr>
        <w:fldChar w:fldCharType="end"/>
      </w:r>
      <w:r>
        <w:t xml:space="preserve">. </w:t>
      </w:r>
    </w:p>
    <w:p w14:paraId="41184FCB">
      <w:pPr>
        <w:jc w:val="both"/>
      </w:pPr>
      <w:r>
        <w:t xml:space="preserve">Při podání přihlášky ke stravování obdržíte přístupové heslo do internetové aplikace, která se nachází na stránkách školy v oddělení školní jídelna. </w:t>
      </w:r>
    </w:p>
    <w:p w14:paraId="41184FCD">
      <w:pPr>
        <w:ind w:left="2520"/>
        <w:jc w:val="both"/>
      </w:pPr>
      <w:r>
        <w:t xml:space="preserve">           </w:t>
      </w:r>
    </w:p>
    <w:p w14:paraId="41184FCF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Zařazování žáků dle věkových kategorií</w:t>
      </w:r>
    </w:p>
    <w:p w14:paraId="41184FD0">
      <w:pPr>
        <w:jc w:val="both"/>
        <w:rPr>
          <w:b/>
          <w:i/>
        </w:rPr>
      </w:pPr>
    </w:p>
    <w:p w14:paraId="41184FD1">
      <w:pPr>
        <w:jc w:val="both"/>
      </w:pPr>
      <w:r>
        <w:t xml:space="preserve">Podle vyhlášky č. 107/2005 Sb. o školním stravování jsou žáci zařazováni do výživových norem a finančních limitů rozhodných pro stanovení výše stravného podle data narození. </w:t>
      </w:r>
    </w:p>
    <w:p w14:paraId="41184FD2">
      <w:pPr>
        <w:jc w:val="both"/>
      </w:pPr>
      <w:r>
        <w:t>Do 3 věkových skupin jsou žáci zařazováni na dobu školního roku, ve kterém dosahují</w:t>
      </w: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 xml:space="preserve"> </w:t>
      </w:r>
    </w:p>
    <w:p w14:paraId="41184FD3">
      <w:pPr>
        <w:jc w:val="both"/>
      </w:pPr>
      <w:r>
        <w:t xml:space="preserve">věku podle bodů l až 4. Dle Školského zákona č. 561/2004 Sb § 24 školní rok začíná 1. září </w:t>
      </w:r>
    </w:p>
    <w:p w14:paraId="41184FD4">
      <w:pPr>
        <w:jc w:val="both"/>
      </w:pPr>
      <w:r>
        <w:t xml:space="preserve">a končí 31. srpna následujícího kalendářního roku. </w:t>
      </w:r>
    </w:p>
    <w:p w14:paraId="41184FD5">
      <w:pPr>
        <w:jc w:val="both"/>
        <w:rPr>
          <w:b/>
        </w:rPr>
      </w:pPr>
    </w:p>
    <w:p w14:paraId="41184FD6">
      <w:pPr>
        <w:jc w:val="both"/>
      </w:pPr>
      <w:r>
        <w:t>Proto například dítě, které dosáhne 15let až v srpnu 2024, od 1.9.2023 (po celý školní rok) – platí obědy v ceně pro 15leté a více. Stejné pravidlo platí pro určení věkové kategorie 7-10 let a 11-14 let.</w:t>
      </w:r>
    </w:p>
    <w:p w14:paraId="290BCA1B">
      <w:pPr>
        <w:jc w:val="both"/>
      </w:pPr>
      <w:r>
        <w:t xml:space="preserve"> </w:t>
      </w:r>
    </w:p>
    <w:p w14:paraId="41184FD8">
      <w:pPr>
        <w:jc w:val="both"/>
        <w:rPr>
          <w:i/>
          <w:u w:val="single"/>
        </w:rPr>
      </w:pPr>
      <w:r>
        <w:rPr>
          <w:b/>
          <w:i/>
          <w:u w:val="single"/>
        </w:rPr>
        <w:t>Bezkontaktní žetony – čipy nebo ISICI pro žáky 2. - 9. třídy</w:t>
      </w:r>
    </w:p>
    <w:p w14:paraId="41184FD9">
      <w:pPr>
        <w:jc w:val="both"/>
        <w:rPr>
          <w:b/>
          <w:i/>
        </w:rPr>
      </w:pPr>
    </w:p>
    <w:p w14:paraId="41184FDA">
      <w:pPr>
        <w:jc w:val="both"/>
      </w:pPr>
      <w:r>
        <w:t>Strava se vydává prostřednictvím bezkontaktních žetonů - čipů. Platnost čipu je po celou dobu školní docházky.</w:t>
      </w:r>
    </w:p>
    <w:p w14:paraId="41184FDB">
      <w:pPr>
        <w:jc w:val="both"/>
      </w:pPr>
      <w:r>
        <w:t>Záloha na výdej čipu činí 130,- Kč. Čip je k vyzvednutí u vedoucí ŠJ.</w:t>
      </w:r>
    </w:p>
    <w:p w14:paraId="41184FDC">
      <w:pPr>
        <w:jc w:val="both"/>
      </w:pPr>
      <w:r>
        <w:t>Po ukončení stravování, pokud strávník vrátí zpět nepoškozený funkční čip – vrací se záloha.</w:t>
      </w:r>
    </w:p>
    <w:p w14:paraId="41184FDD">
      <w:pPr>
        <w:jc w:val="both"/>
      </w:pPr>
      <w:r>
        <w:t>V případě ztráty nebo poškození čipu je nutno zakoupit nový – cena – 130,- Kč.</w:t>
      </w:r>
    </w:p>
    <w:p w14:paraId="41184FDE">
      <w:pPr>
        <w:jc w:val="both"/>
      </w:pPr>
      <w:r>
        <w:t xml:space="preserve">Pokud strávník zapomene čip, je mu vydán tzv. „ŽOLÍK“, který ho opravňuje k odebrání stravy. Žolík odevzdává přímo u výdejního okénka – </w:t>
      </w:r>
      <w:r>
        <w:rPr>
          <w:b/>
        </w:rPr>
        <w:t>nepoškozený.</w:t>
      </w:r>
    </w:p>
    <w:p w14:paraId="41184FDF">
      <w:pPr>
        <w:jc w:val="both"/>
      </w:pPr>
      <w:r>
        <w:t xml:space="preserve">V případě jeho úmyslného poškození platí jeho náhradu v plné výši. </w:t>
      </w:r>
    </w:p>
    <w:p w14:paraId="35D5655A">
      <w:pPr>
        <w:jc w:val="both"/>
      </w:pPr>
    </w:p>
    <w:p w14:paraId="41184FE1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Čipy pro žáky 1. třídy</w:t>
      </w:r>
    </w:p>
    <w:p w14:paraId="41184FE2">
      <w:pPr>
        <w:jc w:val="both"/>
      </w:pPr>
    </w:p>
    <w:p w14:paraId="41184FE3">
      <w:pPr>
        <w:jc w:val="both"/>
        <w:rPr>
          <w:bCs/>
        </w:rPr>
      </w:pPr>
      <w:r>
        <w:rPr>
          <w:bCs/>
        </w:rPr>
        <w:t xml:space="preserve">Všichni žáci </w:t>
      </w:r>
      <w:r>
        <w:rPr>
          <w:b/>
        </w:rPr>
        <w:t>prvních</w:t>
      </w:r>
      <w:r>
        <w:rPr>
          <w:bCs/>
        </w:rPr>
        <w:t xml:space="preserve"> tříd mají k dispozici ISIC karty, které vydává základní škola. V ISIC kartě je uložen čip, který akceptuje program naší školní jídelny. Čip již není potřeba.  V případě ztráty ISIC karty je nutné opět požádat základní školu, aby ISIC kartu znovu vystavila. Vystavení nové ISIC karty trvá asi 14 dní. </w:t>
      </w:r>
    </w:p>
    <w:p w14:paraId="05CDB8E1">
      <w:pPr>
        <w:jc w:val="both"/>
      </w:pPr>
    </w:p>
    <w:p w14:paraId="41184FE5">
      <w:pPr>
        <w:jc w:val="both"/>
        <w:rPr>
          <w:b/>
          <w:u w:val="single"/>
        </w:rPr>
      </w:pPr>
      <w:r>
        <w:rPr>
          <w:b/>
          <w:i/>
          <w:u w:val="single"/>
        </w:rPr>
        <w:t>Úřední hodiny kanceláře školní jídelny jsou v čase 11,40 – 14,00 hod.</w:t>
      </w:r>
    </w:p>
    <w:p w14:paraId="41184FE6">
      <w:pPr>
        <w:jc w:val="both"/>
      </w:pPr>
    </w:p>
    <w:p w14:paraId="41184FE7">
      <w:pPr>
        <w:jc w:val="both"/>
      </w:pPr>
      <w:r>
        <w:t>S provozním řádem školní jídelny jsou seznamováni všichni strávníci při zahájení školního roku – dostávají jej do třídy</w:t>
      </w:r>
    </w:p>
    <w:p w14:paraId="41184FE8">
      <w:pPr>
        <w:numPr>
          <w:ilvl w:val="0"/>
          <w:numId w:val="1"/>
        </w:numPr>
        <w:jc w:val="both"/>
      </w:pPr>
      <w:r>
        <w:t>zástupci rodičů – dostávají jej při prvních informativních schůzkách</w:t>
      </w:r>
    </w:p>
    <w:p w14:paraId="41184FE9">
      <w:pPr>
        <w:numPr>
          <w:ilvl w:val="0"/>
          <w:numId w:val="1"/>
        </w:numPr>
        <w:jc w:val="both"/>
      </w:pPr>
      <w:r>
        <w:t>je vyvěšen na nástěnce před jídelnou</w:t>
      </w:r>
    </w:p>
    <w:p w14:paraId="41184FEA">
      <w:pPr>
        <w:numPr>
          <w:ilvl w:val="0"/>
          <w:numId w:val="1"/>
        </w:numPr>
        <w:jc w:val="both"/>
      </w:pPr>
      <w:r>
        <w:t xml:space="preserve">je umístěn na webových stránkách školy </w:t>
      </w:r>
      <w:r>
        <w:fldChar w:fldCharType="begin"/>
      </w:r>
      <w:r>
        <w:instrText xml:space="preserve"> HYPERLINK "http://www.zsmilicov.cz" </w:instrText>
      </w:r>
      <w:r>
        <w:fldChar w:fldCharType="separate"/>
      </w:r>
      <w:r>
        <w:rPr>
          <w:rStyle w:val="7"/>
        </w:rPr>
        <w:t>www.zsmilicov.cz</w:t>
      </w:r>
      <w:r>
        <w:rPr>
          <w:rStyle w:val="7"/>
        </w:rPr>
        <w:fldChar w:fldCharType="end"/>
      </w:r>
    </w:p>
    <w:p w14:paraId="41184FEC">
      <w:pPr>
        <w:jc w:val="both"/>
        <w:rPr>
          <w:b/>
        </w:rPr>
      </w:pPr>
      <w:r>
        <w:t xml:space="preserve">Na těchto místech jsou rovněž vyvěšeny </w:t>
      </w:r>
      <w:r>
        <w:rPr>
          <w:b/>
        </w:rPr>
        <w:t>aktuální ceny obědů ve školní jídelně.</w:t>
      </w:r>
    </w:p>
    <w:p w14:paraId="670BAF19">
      <w:pPr>
        <w:jc w:val="both"/>
      </w:pPr>
    </w:p>
    <w:p w14:paraId="41184FE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Alergeny:</w:t>
      </w:r>
    </w:p>
    <w:p w14:paraId="41184FEF">
      <w:pPr>
        <w:jc w:val="both"/>
      </w:pPr>
      <w:r>
        <w:t xml:space="preserve">Povinnost zveřejňovat informace o alergenech obsažených v jídle je dána od 13. 12. 2014 směrnicí 1169/2011EU. Čísla alergenů jsou uváděna na jídelním lístku u každého jídla. Přehled alergenů (čísel) je vyvěšen v každé školní jídelně a na webových stránkách školy. </w:t>
      </w:r>
    </w:p>
    <w:p w14:paraId="41184FF0">
      <w:pPr>
        <w:jc w:val="both"/>
        <w:rPr>
          <w:i/>
          <w:iCs/>
        </w:rPr>
      </w:pPr>
    </w:p>
    <w:p w14:paraId="40DA3886">
      <w:pPr>
        <w:jc w:val="both"/>
        <w:rPr>
          <w:i/>
          <w:iCs/>
        </w:rPr>
      </w:pPr>
    </w:p>
    <w:p w14:paraId="41184FF1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Dietní stravování</w:t>
      </w:r>
    </w:p>
    <w:p w14:paraId="41184FF2">
      <w:pPr>
        <w:jc w:val="both"/>
        <w:rPr>
          <w:b/>
          <w:i/>
        </w:rPr>
      </w:pPr>
    </w:p>
    <w:p w14:paraId="41184FF3">
      <w:pPr>
        <w:jc w:val="both"/>
        <w:rPr>
          <w:bCs/>
          <w:iCs/>
        </w:rPr>
      </w:pPr>
      <w:r>
        <w:rPr>
          <w:bCs/>
          <w:iCs/>
        </w:rPr>
        <w:t>Žákovi může být umožněna příprava dietní stravy po domluvě se školní jídelnou.</w:t>
      </w:r>
      <w:r>
        <w:t xml:space="preserve"> Školní jídelna zajišťuje dietní stravování na základě lékařského potvrzení.</w:t>
      </w:r>
    </w:p>
    <w:p w14:paraId="41184FF8">
      <w:pPr>
        <w:jc w:val="both"/>
        <w:rPr>
          <w:b/>
          <w:i/>
          <w:u w:val="single"/>
        </w:rPr>
      </w:pPr>
    </w:p>
    <w:p w14:paraId="41184FF9">
      <w:pPr>
        <w:jc w:val="both"/>
      </w:pPr>
      <w:r>
        <w:t>Po dobu výdeje obědů je zajištěn dohled pracovníky ZŠ dle rozpisu, který je umístěn u vchodu do jídelny. Žáci jsou povinni dodržovat bezpečnostní pokyny dozoru, zaměstnanců školní jídelny a zásady bezpečného chování. V případě znečištění jídelny požádat příslušného pracovníka o přivolání úklidové služby.</w:t>
      </w:r>
    </w:p>
    <w:p w14:paraId="41184FFA">
      <w:pPr>
        <w:jc w:val="both"/>
      </w:pPr>
    </w:p>
    <w:p w14:paraId="41184FFC">
      <w:pPr>
        <w:jc w:val="both"/>
        <w:rPr>
          <w:b/>
          <w:i/>
          <w:u w:val="single"/>
        </w:rPr>
      </w:pPr>
    </w:p>
    <w:p w14:paraId="41184FFD">
      <w:pPr>
        <w:jc w:val="both"/>
        <w:rPr>
          <w:b/>
          <w:i/>
          <w:u w:val="single"/>
        </w:rPr>
      </w:pPr>
    </w:p>
    <w:p w14:paraId="41184FFE">
      <w:pPr>
        <w:jc w:val="both"/>
        <w:rPr>
          <w:b/>
          <w:i/>
          <w:u w:val="single"/>
        </w:rPr>
      </w:pPr>
    </w:p>
    <w:p w14:paraId="41184FFF">
      <w:pPr>
        <w:jc w:val="both"/>
        <w:rPr>
          <w:b/>
          <w:i/>
          <w:u w:val="single"/>
        </w:rPr>
      </w:pPr>
    </w:p>
    <w:p w14:paraId="41185000">
      <w:pPr>
        <w:jc w:val="both"/>
        <w:rPr>
          <w:bCs/>
          <w:iCs/>
        </w:rPr>
      </w:pPr>
      <w:r>
        <w:rPr>
          <w:b/>
          <w:i/>
          <w:u w:val="single"/>
        </w:rPr>
        <w:t>Kontakty na školní jídelnu</w:t>
      </w:r>
    </w:p>
    <w:p w14:paraId="41185001">
      <w:pPr>
        <w:jc w:val="both"/>
        <w:rPr>
          <w:b/>
          <w:i/>
        </w:rPr>
      </w:pPr>
    </w:p>
    <w:p w14:paraId="41185002">
      <w:pPr>
        <w:jc w:val="both"/>
      </w:pPr>
      <w:r>
        <w:t>Vedoucí školní jídelny: Pavlína Malá</w:t>
      </w:r>
    </w:p>
    <w:p w14:paraId="41185003">
      <w:pPr>
        <w:jc w:val="both"/>
      </w:pPr>
      <w:r>
        <w:t xml:space="preserve">Vedoucí kuchařka: Jaroslava Kulhánková </w:t>
      </w:r>
    </w:p>
    <w:p w14:paraId="41185004">
      <w:pPr>
        <w:jc w:val="both"/>
        <w:rPr>
          <w:b/>
        </w:rPr>
      </w:pPr>
      <w:r>
        <w:t xml:space="preserve">Telefon: </w:t>
      </w:r>
      <w:r>
        <w:rPr>
          <w:b/>
        </w:rPr>
        <w:t xml:space="preserve">608 122 579 </w:t>
      </w:r>
    </w:p>
    <w:p w14:paraId="41185005">
      <w:pPr>
        <w:jc w:val="both"/>
      </w:pPr>
      <w:r>
        <w:t>E-mail: malap@zsmilicov.cz</w:t>
      </w:r>
    </w:p>
    <w:p w14:paraId="41185006">
      <w:pPr>
        <w:jc w:val="both"/>
      </w:pPr>
      <w:r>
        <w:t xml:space="preserve">Web: </w:t>
      </w:r>
      <w:r>
        <w:fldChar w:fldCharType="begin"/>
      </w:r>
      <w:r>
        <w:instrText xml:space="preserve"> HYPERLINK "http://www.zsmilicov.cz" </w:instrText>
      </w:r>
      <w:r>
        <w:fldChar w:fldCharType="separate"/>
      </w:r>
      <w:r>
        <w:rPr>
          <w:rStyle w:val="7"/>
        </w:rPr>
        <w:t>www.zsmilicov.cz</w:t>
      </w:r>
      <w:r>
        <w:rPr>
          <w:rStyle w:val="7"/>
        </w:rPr>
        <w:fldChar w:fldCharType="end"/>
      </w:r>
    </w:p>
    <w:p w14:paraId="41185007">
      <w:pPr>
        <w:jc w:val="both"/>
      </w:pPr>
      <w:r>
        <w:t xml:space="preserve">Objednávky: </w:t>
      </w:r>
      <w:r>
        <w:fldChar w:fldCharType="begin"/>
      </w:r>
      <w:r>
        <w:instrText xml:space="preserve"> HYPERLINK "https://www.jidelna.cz" </w:instrText>
      </w:r>
      <w:r>
        <w:fldChar w:fldCharType="separate"/>
      </w:r>
      <w:r>
        <w:rPr>
          <w:rStyle w:val="7"/>
        </w:rPr>
        <w:t>https://www.jidelna.cz</w:t>
      </w:r>
      <w:r>
        <w:rPr>
          <w:rStyle w:val="7"/>
        </w:rPr>
        <w:fldChar w:fldCharType="end"/>
      </w:r>
    </w:p>
    <w:p w14:paraId="41185008">
      <w:pPr>
        <w:jc w:val="both"/>
        <w:rPr>
          <w:b/>
          <w:i/>
        </w:rPr>
      </w:pPr>
    </w:p>
    <w:p w14:paraId="41185009">
      <w:pPr>
        <w:jc w:val="both"/>
        <w:rPr>
          <w:b/>
          <w:i/>
        </w:rPr>
      </w:pPr>
    </w:p>
    <w:p w14:paraId="4118500A">
      <w:pPr>
        <w:jc w:val="both"/>
        <w:rPr>
          <w:b/>
          <w:i/>
        </w:rPr>
      </w:pPr>
    </w:p>
    <w:p w14:paraId="4118500B">
      <w:pPr>
        <w:jc w:val="both"/>
        <w:rPr>
          <w:bCs/>
          <w:iCs/>
        </w:rPr>
      </w:pPr>
      <w:r>
        <w:rPr>
          <w:bCs/>
          <w:iCs/>
        </w:rPr>
        <w:t>V Praze s účinností od 1.9.2025</w:t>
      </w:r>
    </w:p>
    <w:p w14:paraId="38C1CCB5">
      <w:pPr>
        <w:jc w:val="both"/>
        <w:rPr>
          <w:bCs/>
          <w:iCs/>
        </w:rPr>
      </w:pPr>
    </w:p>
    <w:p w14:paraId="3D3F3298">
      <w:pPr>
        <w:jc w:val="both"/>
        <w:rPr>
          <w:bCs/>
          <w:iCs/>
        </w:rPr>
      </w:pPr>
    </w:p>
    <w:p w14:paraId="4118500C">
      <w:pPr>
        <w:jc w:val="both"/>
      </w:pPr>
      <w:r>
        <w:t xml:space="preserve">                                                                                           </w:t>
      </w:r>
    </w:p>
    <w:p w14:paraId="4118500D">
      <w:pPr>
        <w:ind w:left="4956" w:firstLine="708"/>
        <w:jc w:val="both"/>
      </w:pPr>
      <w:r>
        <w:t>Mgr. Jaroslav Kulik</w:t>
      </w:r>
    </w:p>
    <w:p w14:paraId="4118500E">
      <w:pPr>
        <w:jc w:val="both"/>
      </w:pPr>
      <w:r>
        <w:t xml:space="preserve">                                                                                                     ředitel školy</w:t>
      </w:r>
    </w:p>
    <w:p w14:paraId="4118500F">
      <w:pPr>
        <w:ind w:left="360"/>
      </w:pPr>
    </w:p>
    <w:p w14:paraId="41185010">
      <w:pPr>
        <w:ind w:left="720"/>
      </w:pPr>
    </w:p>
    <w:p w14:paraId="41185011">
      <w:pPr>
        <w:ind w:left="720"/>
      </w:pPr>
    </w:p>
    <w:p w14:paraId="41185012">
      <w:pPr>
        <w:ind w:left="720"/>
      </w:pPr>
    </w:p>
    <w:p w14:paraId="41185013">
      <w:pPr>
        <w:ind w:left="720"/>
        <w:rPr>
          <w:b/>
        </w:rPr>
      </w:pPr>
    </w:p>
    <w:p w14:paraId="41185014">
      <w:pPr>
        <w:ind w:left="720"/>
      </w:pPr>
    </w:p>
    <w:p w14:paraId="41185015">
      <w:pPr>
        <w:rPr>
          <w:i/>
        </w:rPr>
      </w:pPr>
    </w:p>
    <w:p w14:paraId="41185016"/>
    <w:p w14:paraId="41185017"/>
    <w:p w14:paraId="41185018">
      <w: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37F59"/>
    <w:multiLevelType w:val="multilevel"/>
    <w:tmpl w:val="01E37F59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AE"/>
    <w:rsid w:val="00012950"/>
    <w:rsid w:val="000444CF"/>
    <w:rsid w:val="00061C41"/>
    <w:rsid w:val="0008634A"/>
    <w:rsid w:val="000875CD"/>
    <w:rsid w:val="00095308"/>
    <w:rsid w:val="00096D34"/>
    <w:rsid w:val="000B252B"/>
    <w:rsid w:val="000C11DB"/>
    <w:rsid w:val="000E2BD5"/>
    <w:rsid w:val="001142FC"/>
    <w:rsid w:val="00137341"/>
    <w:rsid w:val="001425A8"/>
    <w:rsid w:val="00164684"/>
    <w:rsid w:val="001873F5"/>
    <w:rsid w:val="001A3B7A"/>
    <w:rsid w:val="001A5041"/>
    <w:rsid w:val="001A567F"/>
    <w:rsid w:val="001B453F"/>
    <w:rsid w:val="001C1388"/>
    <w:rsid w:val="001C17FF"/>
    <w:rsid w:val="001C484E"/>
    <w:rsid w:val="001C5B3E"/>
    <w:rsid w:val="001D3B4B"/>
    <w:rsid w:val="001D69BE"/>
    <w:rsid w:val="001E0A8E"/>
    <w:rsid w:val="002202E0"/>
    <w:rsid w:val="002347E8"/>
    <w:rsid w:val="00236A5A"/>
    <w:rsid w:val="0028214B"/>
    <w:rsid w:val="00284A02"/>
    <w:rsid w:val="002A38AA"/>
    <w:rsid w:val="002B1231"/>
    <w:rsid w:val="002B41B8"/>
    <w:rsid w:val="002C3F41"/>
    <w:rsid w:val="002D4315"/>
    <w:rsid w:val="002F309B"/>
    <w:rsid w:val="002F6C60"/>
    <w:rsid w:val="002F7AFA"/>
    <w:rsid w:val="00310416"/>
    <w:rsid w:val="0031081D"/>
    <w:rsid w:val="00315F47"/>
    <w:rsid w:val="00316299"/>
    <w:rsid w:val="0031759C"/>
    <w:rsid w:val="0032405C"/>
    <w:rsid w:val="00325C7F"/>
    <w:rsid w:val="00330C94"/>
    <w:rsid w:val="00331F04"/>
    <w:rsid w:val="00366308"/>
    <w:rsid w:val="00370762"/>
    <w:rsid w:val="00384D61"/>
    <w:rsid w:val="00395FB4"/>
    <w:rsid w:val="003979AA"/>
    <w:rsid w:val="00397C09"/>
    <w:rsid w:val="003A6FC1"/>
    <w:rsid w:val="003A76AB"/>
    <w:rsid w:val="003A7B42"/>
    <w:rsid w:val="003C2817"/>
    <w:rsid w:val="003D291D"/>
    <w:rsid w:val="003E28F1"/>
    <w:rsid w:val="003F15FB"/>
    <w:rsid w:val="00402262"/>
    <w:rsid w:val="00417DBB"/>
    <w:rsid w:val="00433562"/>
    <w:rsid w:val="00433A5A"/>
    <w:rsid w:val="004460B2"/>
    <w:rsid w:val="004716D6"/>
    <w:rsid w:val="00475FEF"/>
    <w:rsid w:val="0048025B"/>
    <w:rsid w:val="00483D60"/>
    <w:rsid w:val="00484F99"/>
    <w:rsid w:val="004B4A8E"/>
    <w:rsid w:val="004D0C5B"/>
    <w:rsid w:val="004D4A8E"/>
    <w:rsid w:val="004F26E9"/>
    <w:rsid w:val="004F7205"/>
    <w:rsid w:val="00500627"/>
    <w:rsid w:val="00510A57"/>
    <w:rsid w:val="0052212B"/>
    <w:rsid w:val="0052304B"/>
    <w:rsid w:val="00525385"/>
    <w:rsid w:val="00532053"/>
    <w:rsid w:val="005505EB"/>
    <w:rsid w:val="0055767D"/>
    <w:rsid w:val="00565426"/>
    <w:rsid w:val="005844AA"/>
    <w:rsid w:val="00586500"/>
    <w:rsid w:val="005A596F"/>
    <w:rsid w:val="005C1495"/>
    <w:rsid w:val="005C1DE5"/>
    <w:rsid w:val="005C214E"/>
    <w:rsid w:val="005E1A11"/>
    <w:rsid w:val="005E4EFA"/>
    <w:rsid w:val="005F77F8"/>
    <w:rsid w:val="00606129"/>
    <w:rsid w:val="00612867"/>
    <w:rsid w:val="00613D6B"/>
    <w:rsid w:val="006144B3"/>
    <w:rsid w:val="00617353"/>
    <w:rsid w:val="0062297E"/>
    <w:rsid w:val="006275BD"/>
    <w:rsid w:val="00652C67"/>
    <w:rsid w:val="00670756"/>
    <w:rsid w:val="006728FF"/>
    <w:rsid w:val="00673D4D"/>
    <w:rsid w:val="006800A4"/>
    <w:rsid w:val="006804C8"/>
    <w:rsid w:val="00683868"/>
    <w:rsid w:val="006B7134"/>
    <w:rsid w:val="006D46AB"/>
    <w:rsid w:val="006E42FB"/>
    <w:rsid w:val="006E684E"/>
    <w:rsid w:val="006F6667"/>
    <w:rsid w:val="0071210B"/>
    <w:rsid w:val="00713631"/>
    <w:rsid w:val="00732D98"/>
    <w:rsid w:val="00734D9A"/>
    <w:rsid w:val="00740919"/>
    <w:rsid w:val="00753B2B"/>
    <w:rsid w:val="007879D7"/>
    <w:rsid w:val="007A2093"/>
    <w:rsid w:val="007A5C45"/>
    <w:rsid w:val="007B2856"/>
    <w:rsid w:val="007B6362"/>
    <w:rsid w:val="007B68AE"/>
    <w:rsid w:val="007C1BB3"/>
    <w:rsid w:val="008015C3"/>
    <w:rsid w:val="00803C4A"/>
    <w:rsid w:val="00804A60"/>
    <w:rsid w:val="00807B7B"/>
    <w:rsid w:val="008168BF"/>
    <w:rsid w:val="008459C4"/>
    <w:rsid w:val="00851923"/>
    <w:rsid w:val="008572AF"/>
    <w:rsid w:val="00861F35"/>
    <w:rsid w:val="00863980"/>
    <w:rsid w:val="00865560"/>
    <w:rsid w:val="00867554"/>
    <w:rsid w:val="00876232"/>
    <w:rsid w:val="00876CD8"/>
    <w:rsid w:val="00887274"/>
    <w:rsid w:val="00887C64"/>
    <w:rsid w:val="008B1E1B"/>
    <w:rsid w:val="008B39E8"/>
    <w:rsid w:val="008C3EC1"/>
    <w:rsid w:val="008D00C3"/>
    <w:rsid w:val="008E375E"/>
    <w:rsid w:val="009002EC"/>
    <w:rsid w:val="0090035E"/>
    <w:rsid w:val="009103BB"/>
    <w:rsid w:val="0091403B"/>
    <w:rsid w:val="00916B7D"/>
    <w:rsid w:val="00924447"/>
    <w:rsid w:val="00927A6A"/>
    <w:rsid w:val="009456FF"/>
    <w:rsid w:val="00954955"/>
    <w:rsid w:val="009564C2"/>
    <w:rsid w:val="00957D56"/>
    <w:rsid w:val="009621E2"/>
    <w:rsid w:val="009630B6"/>
    <w:rsid w:val="00973162"/>
    <w:rsid w:val="009747E3"/>
    <w:rsid w:val="009961C3"/>
    <w:rsid w:val="009A1006"/>
    <w:rsid w:val="009A4A19"/>
    <w:rsid w:val="009A63AD"/>
    <w:rsid w:val="009B532E"/>
    <w:rsid w:val="009B66DA"/>
    <w:rsid w:val="009C2E85"/>
    <w:rsid w:val="009C3099"/>
    <w:rsid w:val="009E2374"/>
    <w:rsid w:val="009F7B54"/>
    <w:rsid w:val="00A022FC"/>
    <w:rsid w:val="00A139B1"/>
    <w:rsid w:val="00A44996"/>
    <w:rsid w:val="00A646D6"/>
    <w:rsid w:val="00A652E0"/>
    <w:rsid w:val="00A82A6F"/>
    <w:rsid w:val="00AA4BE4"/>
    <w:rsid w:val="00AA5D47"/>
    <w:rsid w:val="00AC305D"/>
    <w:rsid w:val="00AF7A26"/>
    <w:rsid w:val="00B12D87"/>
    <w:rsid w:val="00B232D7"/>
    <w:rsid w:val="00B310AC"/>
    <w:rsid w:val="00B3500C"/>
    <w:rsid w:val="00B367E2"/>
    <w:rsid w:val="00B42A1C"/>
    <w:rsid w:val="00B45E34"/>
    <w:rsid w:val="00B5092A"/>
    <w:rsid w:val="00B551B5"/>
    <w:rsid w:val="00B73906"/>
    <w:rsid w:val="00B85697"/>
    <w:rsid w:val="00BA228A"/>
    <w:rsid w:val="00BA4210"/>
    <w:rsid w:val="00BB02F9"/>
    <w:rsid w:val="00BB71D5"/>
    <w:rsid w:val="00BC225F"/>
    <w:rsid w:val="00BC3260"/>
    <w:rsid w:val="00BD6945"/>
    <w:rsid w:val="00BD7672"/>
    <w:rsid w:val="00C04BB9"/>
    <w:rsid w:val="00C06033"/>
    <w:rsid w:val="00C21125"/>
    <w:rsid w:val="00C2717A"/>
    <w:rsid w:val="00C33941"/>
    <w:rsid w:val="00C36E89"/>
    <w:rsid w:val="00C3723C"/>
    <w:rsid w:val="00C4142C"/>
    <w:rsid w:val="00C50E5F"/>
    <w:rsid w:val="00C51F6E"/>
    <w:rsid w:val="00C56240"/>
    <w:rsid w:val="00C67977"/>
    <w:rsid w:val="00C70353"/>
    <w:rsid w:val="00C73B99"/>
    <w:rsid w:val="00C73E22"/>
    <w:rsid w:val="00C74C80"/>
    <w:rsid w:val="00CA19A0"/>
    <w:rsid w:val="00CC0165"/>
    <w:rsid w:val="00CC6C94"/>
    <w:rsid w:val="00CD0023"/>
    <w:rsid w:val="00CD0E39"/>
    <w:rsid w:val="00CF2389"/>
    <w:rsid w:val="00D20BB5"/>
    <w:rsid w:val="00D24FBB"/>
    <w:rsid w:val="00D26F5B"/>
    <w:rsid w:val="00D45DD8"/>
    <w:rsid w:val="00D74278"/>
    <w:rsid w:val="00D751CF"/>
    <w:rsid w:val="00D854C0"/>
    <w:rsid w:val="00D86A3D"/>
    <w:rsid w:val="00D920C1"/>
    <w:rsid w:val="00D92378"/>
    <w:rsid w:val="00D949E4"/>
    <w:rsid w:val="00D95103"/>
    <w:rsid w:val="00DA0049"/>
    <w:rsid w:val="00DB3CDE"/>
    <w:rsid w:val="00DD51ED"/>
    <w:rsid w:val="00DE32BC"/>
    <w:rsid w:val="00E032A3"/>
    <w:rsid w:val="00E03B91"/>
    <w:rsid w:val="00E108C2"/>
    <w:rsid w:val="00E277E8"/>
    <w:rsid w:val="00E35D3B"/>
    <w:rsid w:val="00E42F63"/>
    <w:rsid w:val="00E7059D"/>
    <w:rsid w:val="00E72E49"/>
    <w:rsid w:val="00E7758A"/>
    <w:rsid w:val="00E86FAA"/>
    <w:rsid w:val="00EB6571"/>
    <w:rsid w:val="00ED3B10"/>
    <w:rsid w:val="00ED589E"/>
    <w:rsid w:val="00ED5DA3"/>
    <w:rsid w:val="00EF7FF0"/>
    <w:rsid w:val="00F1035E"/>
    <w:rsid w:val="00F12EE5"/>
    <w:rsid w:val="00F14FAE"/>
    <w:rsid w:val="00F40810"/>
    <w:rsid w:val="00F43D7E"/>
    <w:rsid w:val="00F52ED3"/>
    <w:rsid w:val="00F72DE4"/>
    <w:rsid w:val="00F84172"/>
    <w:rsid w:val="00F9289F"/>
    <w:rsid w:val="00FA2DC2"/>
    <w:rsid w:val="00FA2FAC"/>
    <w:rsid w:val="00FB1EBE"/>
    <w:rsid w:val="00FB508A"/>
    <w:rsid w:val="00FC5B21"/>
    <w:rsid w:val="00FD55B7"/>
    <w:rsid w:val="00FD73FF"/>
    <w:rsid w:val="00FD785E"/>
    <w:rsid w:val="565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4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4500"/>
      </w:tabs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0"/>
    <w:uiPriority w:val="0"/>
    <w:rPr>
      <w:rFonts w:ascii="Tahoma" w:hAnsi="Tahoma" w:cs="Tahoma"/>
      <w:sz w:val="16"/>
      <w:szCs w:val="16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Text bubliny Char"/>
    <w:basedOn w:val="4"/>
    <w:link w:val="6"/>
    <w:uiPriority w:val="0"/>
    <w:rPr>
      <w:rFonts w:ascii="Tahoma" w:hAnsi="Tahoma" w:cs="Tahoma"/>
      <w:sz w:val="16"/>
      <w:szCs w:val="16"/>
    </w:rPr>
  </w:style>
  <w:style w:type="character" w:customStyle="1" w:styleId="11">
    <w:name w:val="Nevyřešená zmínka1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delna\AppData\Local\Microsoft\Windows\INetCache\Content.Outlook\2HT6H1B0\!Hlavi&#269;ka_Z&#352;_s_RvJ__K_Mil&#237;&#269;ov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614EE0-DD0D-4ACB-A3B1-99D3B9DCA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!Hlavička_ZŠ_s_RvJ__K_Milíčovu</Template>
  <Pages>4</Pages>
  <Words>1047</Words>
  <Characters>6182</Characters>
  <Lines>51</Lines>
  <Paragraphs>14</Paragraphs>
  <TotalTime>7</TotalTime>
  <ScaleCrop>false</ScaleCrop>
  <LinksUpToDate>false</LinksUpToDate>
  <CharactersWithSpaces>7215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2025-10-30T12:41:00Z</dcterms:created>
  <dc:creator>Jidelna</dc:creator>
  <cp:lastModifiedBy>malap</cp:lastModifiedBy>
  <cp:lastPrinted>2025-05-22T10:56:00Z</cp:lastPrinted>
  <dcterms:modified xsi:type="dcterms:W3CDTF">2025-11-05T06:57:21Z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FFCD8956DC2F494793F190134F016D2E_13</vt:lpwstr>
  </property>
</Properties>
</file>